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17B7" w14:textId="0C2784A0" w:rsidR="00B73CB6" w:rsidRDefault="00B73CB6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  <w:r w:rsidRPr="001D4C53">
        <w:rPr>
          <w:noProof/>
          <w:lang w:eastAsia="cs-CZ"/>
        </w:rPr>
        <w:drawing>
          <wp:anchor distT="0" distB="0" distL="114300" distR="114300" simplePos="0" relativeHeight="251661312" behindDoc="1" locked="1" layoutInCell="1" allowOverlap="0" wp14:anchorId="6317A9FE" wp14:editId="1DE1542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661535" cy="1033145"/>
            <wp:effectExtent l="0" t="0" r="5715" b="0"/>
            <wp:wrapNone/>
            <wp:docPr id="60" name="Obrázek 60" descr="\\op.msmt.cz\DavWWWRoot\SiteCollectionDocuments\OPVVV\12_Publicita\Vizuální identita OP VVV - platná loga 2014-2020\02_Logolinky\a) logolink horizontální a vertikální čj barevný\EU OP VVV MSMT logo horizont 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1BF51" w14:textId="77777777" w:rsidR="00DB597A" w:rsidRDefault="00DB597A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14:paraId="21C3B15E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7B13F242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3F53B1B4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74246BA3" w14:textId="77777777" w:rsidR="00B73CB6" w:rsidRPr="00163AB7" w:rsidRDefault="00DE6792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 xml:space="preserve">Místní akční plán rozvoje vzdělávání </w:t>
      </w:r>
      <w:r w:rsidR="00174EF6" w:rsidRPr="00163AB7">
        <w:rPr>
          <w:rFonts w:ascii="Verdana" w:hAnsi="Verdana" w:cs="Times New Roman"/>
          <w:b/>
          <w:sz w:val="28"/>
          <w:szCs w:val="28"/>
        </w:rPr>
        <w:t>II</w:t>
      </w:r>
      <w:r w:rsidR="006036EE" w:rsidRPr="00163AB7">
        <w:rPr>
          <w:rFonts w:ascii="Verdana" w:hAnsi="Verdana" w:cs="Times New Roman"/>
          <w:b/>
          <w:sz w:val="28"/>
          <w:szCs w:val="28"/>
        </w:rPr>
        <w:t>I</w:t>
      </w:r>
      <w:r w:rsidR="00174EF6" w:rsidRPr="00163AB7">
        <w:rPr>
          <w:rFonts w:ascii="Verdana" w:hAnsi="Verdana" w:cs="Times New Roman"/>
          <w:b/>
          <w:sz w:val="28"/>
          <w:szCs w:val="28"/>
        </w:rPr>
        <w:t xml:space="preserve">. </w:t>
      </w:r>
    </w:p>
    <w:p w14:paraId="5BA42FDA" w14:textId="7AF3C047" w:rsidR="00B73CB6" w:rsidRPr="00163AB7" w:rsidRDefault="00DE6792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 xml:space="preserve">v území </w:t>
      </w:r>
      <w:r w:rsidR="006036EE" w:rsidRPr="00163AB7">
        <w:rPr>
          <w:rFonts w:ascii="Verdana" w:hAnsi="Verdana" w:cs="Times New Roman"/>
          <w:b/>
          <w:sz w:val="28"/>
          <w:szCs w:val="28"/>
        </w:rPr>
        <w:t xml:space="preserve">SO </w:t>
      </w:r>
      <w:r w:rsidRPr="00163AB7">
        <w:rPr>
          <w:rFonts w:ascii="Verdana" w:hAnsi="Verdana" w:cs="Times New Roman"/>
          <w:b/>
          <w:sz w:val="28"/>
          <w:szCs w:val="28"/>
        </w:rPr>
        <w:t xml:space="preserve">ORP </w:t>
      </w:r>
      <w:r w:rsidR="006036EE" w:rsidRPr="00163AB7">
        <w:rPr>
          <w:rFonts w:ascii="Verdana" w:hAnsi="Verdana" w:cs="Times New Roman"/>
          <w:b/>
          <w:sz w:val="28"/>
          <w:szCs w:val="28"/>
        </w:rPr>
        <w:t>Rokycany</w:t>
      </w:r>
      <w:r w:rsidRPr="00163AB7">
        <w:rPr>
          <w:rFonts w:ascii="Verdana" w:hAnsi="Verdana" w:cs="Times New Roman"/>
          <w:b/>
          <w:sz w:val="28"/>
          <w:szCs w:val="28"/>
        </w:rPr>
        <w:t xml:space="preserve"> </w:t>
      </w:r>
    </w:p>
    <w:p w14:paraId="75853A59" w14:textId="44CCAC1D" w:rsidR="00C1302B" w:rsidRPr="00163AB7" w:rsidRDefault="00B73CB6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>(</w:t>
      </w:r>
      <w:r w:rsidR="00174EF6" w:rsidRPr="00163AB7">
        <w:rPr>
          <w:rFonts w:ascii="Verdana" w:hAnsi="Verdana" w:cs="Times New Roman"/>
          <w:b/>
          <w:sz w:val="28"/>
          <w:szCs w:val="28"/>
        </w:rPr>
        <w:t>MAP II</w:t>
      </w:r>
      <w:r w:rsidR="006036EE" w:rsidRPr="00163AB7">
        <w:rPr>
          <w:rFonts w:ascii="Verdana" w:hAnsi="Verdana" w:cs="Times New Roman"/>
          <w:b/>
          <w:sz w:val="28"/>
          <w:szCs w:val="28"/>
        </w:rPr>
        <w:t>I</w:t>
      </w:r>
      <w:r w:rsidR="00174EF6" w:rsidRPr="00163AB7">
        <w:rPr>
          <w:rFonts w:ascii="Verdana" w:hAnsi="Verdana" w:cs="Times New Roman"/>
          <w:b/>
          <w:sz w:val="28"/>
          <w:szCs w:val="28"/>
        </w:rPr>
        <w:t>.)</w:t>
      </w:r>
    </w:p>
    <w:p w14:paraId="131C63D1" w14:textId="77777777" w:rsidR="00DE6792" w:rsidRPr="00163AB7" w:rsidRDefault="00DE6792" w:rsidP="00DB597A">
      <w:pPr>
        <w:spacing w:after="0" w:line="240" w:lineRule="auto"/>
        <w:jc w:val="both"/>
        <w:outlineLvl w:val="1"/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</w:pPr>
    </w:p>
    <w:p w14:paraId="779DB88F" w14:textId="752D472D" w:rsidR="00883E92" w:rsidRPr="00163AB7" w:rsidRDefault="00883E92" w:rsidP="00163AB7">
      <w:pPr>
        <w:spacing w:before="60" w:after="60" w:line="276" w:lineRule="auto"/>
        <w:jc w:val="both"/>
        <w:rPr>
          <w:rFonts w:ascii="Verdana" w:hAnsi="Verdana" w:cs="Times New Roman"/>
          <w:sz w:val="20"/>
          <w:szCs w:val="20"/>
        </w:rPr>
      </w:pPr>
      <w:r w:rsidRPr="00163AB7">
        <w:rPr>
          <w:rStyle w:val="fontstyle01"/>
          <w:rFonts w:ascii="Verdana" w:hAnsi="Verdana" w:cstheme="majorHAnsi"/>
          <w:b/>
          <w:bCs/>
          <w:sz w:val="20"/>
          <w:szCs w:val="20"/>
        </w:rPr>
        <w:t xml:space="preserve">NAŠE ŠKOLA je aktivně zapojena do realizace projektu </w:t>
      </w:r>
      <w:r w:rsidRPr="00163AB7">
        <w:rPr>
          <w:rFonts w:ascii="Verdana" w:hAnsi="Verdana" w:cstheme="majorHAnsi"/>
          <w:b/>
          <w:bCs/>
          <w:sz w:val="20"/>
          <w:szCs w:val="20"/>
        </w:rPr>
        <w:t>s názvem: „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Místní akční plán rozvoje vzdělávání ORP Rokycany III.“, reg. č. projektu: </w:t>
      </w:r>
      <w:r w:rsidR="006036EE" w:rsidRPr="00163AB7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CZ.02.3.68/0.0/0.0/20_082/0022981</w:t>
      </w:r>
      <w:r w:rsidR="00C95657" w:rsidRPr="00163AB7">
        <w:rPr>
          <w:rFonts w:ascii="Verdana" w:hAnsi="Verdana" w:cs="Times New Roman"/>
          <w:b/>
          <w:bCs/>
          <w:sz w:val="20"/>
          <w:szCs w:val="20"/>
        </w:rPr>
        <w:t xml:space="preserve"> (dále jen MAP III.)</w:t>
      </w:r>
      <w:r w:rsidRPr="00163AB7">
        <w:rPr>
          <w:rFonts w:ascii="Verdana" w:hAnsi="Verdana" w:cs="Times New Roman"/>
          <w:b/>
          <w:bCs/>
          <w:sz w:val="20"/>
          <w:szCs w:val="20"/>
        </w:rPr>
        <w:t>, jehož nositelem je Město Rokycany</w:t>
      </w:r>
      <w:r w:rsidRPr="00163AB7">
        <w:rPr>
          <w:rFonts w:ascii="Verdana" w:hAnsi="Verdana" w:cs="Times New Roman"/>
          <w:sz w:val="20"/>
          <w:szCs w:val="20"/>
        </w:rPr>
        <w:t xml:space="preserve">, představitel ORP pro </w:t>
      </w:r>
      <w:r w:rsidR="006036EE" w:rsidRPr="00163AB7">
        <w:rPr>
          <w:rFonts w:ascii="Verdana" w:hAnsi="Verdana" w:cs="Times New Roman"/>
          <w:sz w:val="20"/>
          <w:szCs w:val="20"/>
        </w:rPr>
        <w:t>regionální školy v působnosti</w:t>
      </w:r>
      <w:r w:rsidRPr="00163AB7">
        <w:rPr>
          <w:rFonts w:ascii="Verdana" w:hAnsi="Verdana" w:cs="Times New Roman"/>
          <w:sz w:val="20"/>
          <w:szCs w:val="20"/>
        </w:rPr>
        <w:t xml:space="preserve"> SO ORP Rokycany. Projekt je realizován </w:t>
      </w:r>
      <w:r w:rsidRPr="00163AB7">
        <w:rPr>
          <w:rFonts w:ascii="Verdana" w:hAnsi="Verdana" w:cstheme="majorHAnsi"/>
          <w:sz w:val="20"/>
          <w:szCs w:val="20"/>
        </w:rPr>
        <w:t xml:space="preserve">v rámci </w:t>
      </w:r>
      <w:r w:rsidRPr="00163AB7">
        <w:rPr>
          <w:rStyle w:val="datalabel"/>
          <w:rFonts w:ascii="Verdana" w:hAnsi="Verdana" w:cs="Times New Roman"/>
          <w:sz w:val="20"/>
          <w:szCs w:val="20"/>
        </w:rPr>
        <w:t xml:space="preserve">Výzvy č. </w:t>
      </w:r>
      <w:r w:rsidR="00B73CB6" w:rsidRPr="00B73CB6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02_20_082 pro Akční plánování v území </w:t>
      </w:r>
      <w:r w:rsidRPr="00163AB7">
        <w:rPr>
          <w:rStyle w:val="datalabel"/>
          <w:rFonts w:ascii="Verdana" w:hAnsi="Verdana" w:cs="Times New Roman"/>
          <w:sz w:val="20"/>
          <w:szCs w:val="20"/>
        </w:rPr>
        <w:t xml:space="preserve">v prioritní ose 3, Operační program </w:t>
      </w:r>
      <w:r w:rsidRPr="00163AB7">
        <w:rPr>
          <w:rStyle w:val="st1"/>
          <w:rFonts w:ascii="Verdana" w:hAnsi="Verdana" w:cs="Times New Roman"/>
          <w:sz w:val="20"/>
          <w:szCs w:val="20"/>
        </w:rPr>
        <w:t>Výzkum, vývoj a vzdělávání (</w:t>
      </w:r>
      <w:r w:rsidRPr="000606D4">
        <w:rPr>
          <w:rStyle w:val="Zdraznn"/>
          <w:rFonts w:ascii="Verdana" w:hAnsi="Verdana"/>
          <w:i w:val="0"/>
          <w:iCs w:val="0"/>
          <w:sz w:val="20"/>
          <w:szCs w:val="20"/>
        </w:rPr>
        <w:t>OP VVV</w:t>
      </w:r>
      <w:r w:rsidRPr="00163AB7">
        <w:rPr>
          <w:rStyle w:val="st1"/>
          <w:rFonts w:ascii="Verdana" w:hAnsi="Verdana" w:cs="Times New Roman"/>
          <w:sz w:val="20"/>
          <w:szCs w:val="20"/>
        </w:rPr>
        <w:t>)</w:t>
      </w:r>
      <w:r w:rsidR="00B73CB6" w:rsidRPr="00163AB7">
        <w:rPr>
          <w:rStyle w:val="datalabel"/>
          <w:rFonts w:ascii="Verdana" w:hAnsi="Verdana" w:cstheme="majorHAnsi"/>
          <w:sz w:val="20"/>
          <w:szCs w:val="20"/>
        </w:rPr>
        <w:t>,</w:t>
      </w:r>
      <w:r w:rsidR="006036EE" w:rsidRPr="00163AB7">
        <w:rPr>
          <w:rStyle w:val="datalabel"/>
          <w:rFonts w:ascii="Verdana" w:hAnsi="Verdana" w:cstheme="majorHAnsi"/>
          <w:sz w:val="20"/>
          <w:szCs w:val="20"/>
        </w:rPr>
        <w:t xml:space="preserve"> </w:t>
      </w:r>
      <w:r w:rsidRPr="00163AB7">
        <w:rPr>
          <w:rStyle w:val="datalabel"/>
          <w:rFonts w:ascii="Verdana" w:hAnsi="Verdana" w:cstheme="majorHAnsi"/>
          <w:sz w:val="20"/>
          <w:szCs w:val="20"/>
        </w:rPr>
        <w:t xml:space="preserve">je finančně podpořen z prostředků EU a státního rozpočtu ČR. </w:t>
      </w:r>
    </w:p>
    <w:p w14:paraId="7C70B163" w14:textId="78BE4583" w:rsidR="00883E92" w:rsidRPr="00163AB7" w:rsidRDefault="00883E92" w:rsidP="00163AB7">
      <w:pPr>
        <w:spacing w:before="60" w:after="60" w:line="276" w:lineRule="auto"/>
        <w:jc w:val="both"/>
        <w:rPr>
          <w:rStyle w:val="fontstyle01"/>
          <w:rFonts w:ascii="Verdana" w:hAnsi="Verdana" w:cstheme="majorHAnsi"/>
          <w:sz w:val="20"/>
          <w:szCs w:val="20"/>
        </w:rPr>
      </w:pPr>
    </w:p>
    <w:p w14:paraId="2C899181" w14:textId="0B837CEB" w:rsidR="00174EF6" w:rsidRPr="00163AB7" w:rsidRDefault="00174EF6" w:rsidP="00163AB7">
      <w:pPr>
        <w:spacing w:before="60" w:after="60" w:line="276" w:lineRule="auto"/>
        <w:jc w:val="both"/>
        <w:rPr>
          <w:rFonts w:ascii="Verdana" w:eastAsia="Times New Roman" w:hAnsi="Verdana" w:cstheme="majorHAnsi"/>
          <w:sz w:val="20"/>
          <w:szCs w:val="20"/>
          <w:lang w:eastAsia="cs-CZ"/>
        </w:rPr>
      </w:pP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Doba realizace projektu:</w:t>
      </w:r>
      <w:r w:rsidRPr="00163AB7">
        <w:rPr>
          <w:rFonts w:ascii="Verdana" w:eastAsia="Times New Roman" w:hAnsi="Verdana" w:cstheme="majorHAnsi"/>
          <w:sz w:val="20"/>
          <w:szCs w:val="20"/>
          <w:lang w:eastAsia="cs-CZ"/>
        </w:rPr>
        <w:t xml:space="preserve"> 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od 1. 9. 20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22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 xml:space="preserve"> do 3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0.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 xml:space="preserve"> 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11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. 202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3</w:t>
      </w:r>
    </w:p>
    <w:p w14:paraId="349FC54D" w14:textId="77777777" w:rsidR="00174EF6" w:rsidRPr="00163AB7" w:rsidRDefault="00174EF6" w:rsidP="00163AB7">
      <w:pPr>
        <w:spacing w:before="60" w:after="60" w:line="276" w:lineRule="auto"/>
        <w:jc w:val="both"/>
        <w:rPr>
          <w:rFonts w:ascii="Verdana" w:hAnsi="Verdana" w:cstheme="majorHAnsi"/>
          <w:b/>
          <w:sz w:val="20"/>
          <w:szCs w:val="20"/>
        </w:rPr>
      </w:pPr>
    </w:p>
    <w:p w14:paraId="7060E0BA" w14:textId="5D0F305A" w:rsidR="00174EF6" w:rsidRPr="00163AB7" w:rsidRDefault="00163AB7" w:rsidP="00163AB7">
      <w:pPr>
        <w:spacing w:before="60" w:after="120" w:line="276" w:lineRule="auto"/>
        <w:jc w:val="both"/>
        <w:rPr>
          <w:rFonts w:ascii="Verdana" w:hAnsi="Verdana" w:cstheme="majorHAnsi"/>
          <w:b/>
          <w:sz w:val="20"/>
          <w:szCs w:val="20"/>
        </w:rPr>
      </w:pPr>
      <w:r w:rsidRPr="00163AB7">
        <w:rPr>
          <w:rFonts w:ascii="Verdana" w:hAnsi="Verdana" w:cstheme="majorHAnsi"/>
          <w:b/>
          <w:sz w:val="20"/>
          <w:szCs w:val="20"/>
        </w:rPr>
        <w:t>CÍLE PROJEKTU/VÝSTUPY:</w:t>
      </w:r>
    </w:p>
    <w:p w14:paraId="26A44B71" w14:textId="5D90DCFE" w:rsidR="006036EE" w:rsidRPr="00163AB7" w:rsidRDefault="00C95657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Projekt MAP III. zajistí pokračování a zejména udržení výše kvality nastavené spolupráce všech aktérů vzdělávání na území SO ORP Rokycany, která byla budována a systematicky rozvíjena již od roku 2016</w:t>
      </w:r>
      <w:r w:rsidR="00B73CB6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až dosud (MAP I., MAP II.) a prokazatelně vede ke zlepšení kvality vzdělávání ve 32 školských subjektech, což představuje 97 % škol působících na daném území dle Rejstříku škol MŠMT.</w:t>
      </w:r>
    </w:p>
    <w:p w14:paraId="0DC7C4C8" w14:textId="7D62E56F" w:rsidR="00C95657" w:rsidRPr="00163AB7" w:rsidRDefault="00C95657" w:rsidP="00163AB7">
      <w:pPr>
        <w:pStyle w:val="Normlnweb"/>
        <w:spacing w:before="60" w:beforeAutospacing="0" w:after="120" w:afterAutospacing="0" w:line="276" w:lineRule="auto"/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Cílem MAP III. je nadále 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podporovat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a rozvíjet proces strategického řízení a plánování,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  <w:t>který vede k naplnění konkrétních cílů a vizí škol nejen dle územní strategie MAP a</w:t>
      </w:r>
      <w:r w:rsidR="00F06C91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souvisejícího S</w:t>
      </w:r>
      <w:r w:rsidR="00F06C91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trategického rámce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MAP, ale i dle dílčích potřeb regionu, které jsou definovány v dílčích ročních akčních plánech (RAP). </w:t>
      </w:r>
      <w:r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Společnou snahou území a</w:t>
      </w:r>
      <w:r w:rsidR="00F06C91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především zapojených škol je bezezbytku aktivity v RAP v závazně stanoveném časovém termínu</w:t>
      </w:r>
      <w:r w:rsidR="006036EE"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 xml:space="preserve"> splnit</w:t>
      </w:r>
      <w:r w:rsidR="00163AB7"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 xml:space="preserve"> – realizovat.</w:t>
      </w:r>
    </w:p>
    <w:p w14:paraId="06BA6A2C" w14:textId="44524282" w:rsidR="00843A97" w:rsidRPr="00163AB7" w:rsidRDefault="00C95657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Dílčím cílem MAP III. je udržet funkční Realizační tým MAP po dobu přechodného období mezi operačními programy OP VVV (období 2014-2020) a OP JAK (období 2021-2027), a</w:t>
      </w:r>
      <w:r w:rsidR="00F06C91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to včetně zabezpečení stálé dostupnosti odborných kapacit v území, a </w:t>
      </w:r>
      <w:r w:rsidR="00F06C91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také</w:t>
      </w:r>
      <w:r w:rsidR="00B73CB6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vyhodnocení přínosu MAP I., MAP II. principem externí evaluace (3E+). 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Projekt MAP III. tedy zabezpečuje návaznost podpory škol prostřednictvím „MAP“ v období od 1.9.2022 do 30.11.2023</w:t>
      </w:r>
      <w:r w:rsidR="006036EE" w:rsidRPr="00163AB7">
        <w:rPr>
          <w:rFonts w:ascii="Verdana" w:hAnsi="Verdana" w:cs="Arial"/>
          <w:sz w:val="20"/>
          <w:szCs w:val="20"/>
        </w:rPr>
        <w:t xml:space="preserve">, kdy během tohoto období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dojde k připravenosti škol v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území SO ORP Rokycany na realizaci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MAP IV.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, tj.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budou definovány vzdělávací opatření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a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aktivity vedoucí k rozvoji škol jako celku v souladu s prioritami Strategie 2030+.</w:t>
      </w:r>
    </w:p>
    <w:p w14:paraId="1D75CC92" w14:textId="77777777" w:rsidR="00163AB7" w:rsidRPr="00163AB7" w:rsidRDefault="00163AB7" w:rsidP="00163AB7">
      <w:pPr>
        <w:pStyle w:val="Normlnweb"/>
        <w:spacing w:before="60" w:beforeAutospacing="0" w:after="60" w:afterAutospacing="0" w:line="276" w:lineRule="auto"/>
        <w:rPr>
          <w:rFonts w:ascii="Verdana" w:hAnsi="Verdana" w:cs="Arial"/>
          <w:sz w:val="20"/>
          <w:szCs w:val="20"/>
        </w:rPr>
      </w:pPr>
    </w:p>
    <w:p w14:paraId="5027398D" w14:textId="45B6F3A9" w:rsidR="00174EF6" w:rsidRPr="00163AB7" w:rsidRDefault="00163AB7" w:rsidP="00163AB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 w:line="276" w:lineRule="auto"/>
        <w:rPr>
          <w:rFonts w:ascii="Verdana" w:hAnsi="Verdana" w:cs="Arial"/>
          <w:sz w:val="20"/>
          <w:szCs w:val="20"/>
        </w:rPr>
      </w:pPr>
      <w:r w:rsidRPr="00163AB7">
        <w:rPr>
          <w:rFonts w:ascii="Verdana" w:hAnsi="Verdana" w:cs="Arial"/>
          <w:b/>
          <w:bCs/>
          <w:sz w:val="20"/>
          <w:szCs w:val="20"/>
        </w:rPr>
        <w:t>ODKAZ NA WEBOVÉ STRÁNKY PROJEKTU MAP III. A KONTAKTY</w:t>
      </w:r>
      <w:r w:rsidR="00174EF6" w:rsidRPr="00163AB7">
        <w:rPr>
          <w:rFonts w:ascii="Verdana" w:hAnsi="Verdana" w:cs="Arial"/>
          <w:b/>
          <w:bCs/>
          <w:sz w:val="20"/>
          <w:szCs w:val="20"/>
        </w:rPr>
        <w:t xml:space="preserve">: </w:t>
      </w:r>
      <w:hyperlink r:id="rId8" w:history="1">
        <w:r w:rsidR="006036EE" w:rsidRPr="00163AB7">
          <w:rPr>
            <w:rStyle w:val="Hypertextovodkaz"/>
            <w:rFonts w:ascii="Verdana" w:hAnsi="Verdana" w:cs="Arial"/>
            <w:b/>
            <w:bCs/>
            <w:sz w:val="20"/>
            <w:szCs w:val="20"/>
          </w:rPr>
          <w:t>https://www.rokycany.mapplzensko.cz/</w:t>
        </w:r>
      </w:hyperlink>
      <w:r w:rsidR="006036EE" w:rsidRPr="00163AB7">
        <w:rPr>
          <w:rFonts w:ascii="Verdana" w:hAnsi="Verdana" w:cs="Arial"/>
          <w:sz w:val="20"/>
          <w:szCs w:val="20"/>
        </w:rPr>
        <w:t xml:space="preserve"> </w:t>
      </w:r>
    </w:p>
    <w:p w14:paraId="6C5949AE" w14:textId="166D16E1" w:rsidR="00174EF6" w:rsidRPr="00163AB7" w:rsidRDefault="00174EF6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hAnsi="Verdana" w:cs="Arial"/>
          <w:sz w:val="20"/>
          <w:szCs w:val="20"/>
        </w:rPr>
      </w:pPr>
    </w:p>
    <w:sectPr w:rsidR="00174EF6" w:rsidRPr="00163AB7" w:rsidSect="00174EF6">
      <w:pgSz w:w="11906" w:h="16838"/>
      <w:pgMar w:top="568" w:right="1274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CA9A" w14:textId="77777777" w:rsidR="005820E8" w:rsidRDefault="005820E8" w:rsidP="0050015B">
      <w:pPr>
        <w:spacing w:after="0" w:line="240" w:lineRule="auto"/>
      </w:pPr>
      <w:r>
        <w:separator/>
      </w:r>
    </w:p>
  </w:endnote>
  <w:endnote w:type="continuationSeparator" w:id="0">
    <w:p w14:paraId="5D56B845" w14:textId="77777777" w:rsidR="005820E8" w:rsidRDefault="005820E8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A1CD" w14:textId="77777777" w:rsidR="005820E8" w:rsidRDefault="005820E8" w:rsidP="0050015B">
      <w:pPr>
        <w:spacing w:after="0" w:line="240" w:lineRule="auto"/>
      </w:pPr>
      <w:r>
        <w:separator/>
      </w:r>
    </w:p>
  </w:footnote>
  <w:footnote w:type="continuationSeparator" w:id="0">
    <w:p w14:paraId="7B22690C" w14:textId="77777777" w:rsidR="005820E8" w:rsidRDefault="005820E8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02F37"/>
    <w:multiLevelType w:val="hybridMultilevel"/>
    <w:tmpl w:val="8E085B7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5657B"/>
    <w:multiLevelType w:val="hybridMultilevel"/>
    <w:tmpl w:val="CF9AD4C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89045">
    <w:abstractNumId w:val="1"/>
  </w:num>
  <w:num w:numId="2" w16cid:durableId="61879446">
    <w:abstractNumId w:val="3"/>
  </w:num>
  <w:num w:numId="3" w16cid:durableId="162598405">
    <w:abstractNumId w:val="0"/>
  </w:num>
  <w:num w:numId="4" w16cid:durableId="203830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15B"/>
    <w:rsid w:val="00012544"/>
    <w:rsid w:val="000267D9"/>
    <w:rsid w:val="000606D4"/>
    <w:rsid w:val="000A57BA"/>
    <w:rsid w:val="000C7A99"/>
    <w:rsid w:val="00101B95"/>
    <w:rsid w:val="00163AB7"/>
    <w:rsid w:val="00174EF6"/>
    <w:rsid w:val="001A2D8F"/>
    <w:rsid w:val="001B7699"/>
    <w:rsid w:val="001E3D08"/>
    <w:rsid w:val="00203B18"/>
    <w:rsid w:val="00215E26"/>
    <w:rsid w:val="00224A14"/>
    <w:rsid w:val="00244CAB"/>
    <w:rsid w:val="002722BB"/>
    <w:rsid w:val="002D5F32"/>
    <w:rsid w:val="00367699"/>
    <w:rsid w:val="004A238F"/>
    <w:rsid w:val="004F277B"/>
    <w:rsid w:val="0050015B"/>
    <w:rsid w:val="00503C49"/>
    <w:rsid w:val="00513694"/>
    <w:rsid w:val="00547C77"/>
    <w:rsid w:val="005820E8"/>
    <w:rsid w:val="00594A4F"/>
    <w:rsid w:val="005C22E9"/>
    <w:rsid w:val="005F4DB3"/>
    <w:rsid w:val="0060335C"/>
    <w:rsid w:val="006036EE"/>
    <w:rsid w:val="006A31B5"/>
    <w:rsid w:val="006D764A"/>
    <w:rsid w:val="006E384C"/>
    <w:rsid w:val="00735DEE"/>
    <w:rsid w:val="00762067"/>
    <w:rsid w:val="007C4DEF"/>
    <w:rsid w:val="008032DC"/>
    <w:rsid w:val="00843A97"/>
    <w:rsid w:val="00883E92"/>
    <w:rsid w:val="008C412E"/>
    <w:rsid w:val="008E61C0"/>
    <w:rsid w:val="00956F49"/>
    <w:rsid w:val="00A0458F"/>
    <w:rsid w:val="00A15778"/>
    <w:rsid w:val="00A65254"/>
    <w:rsid w:val="00A8764D"/>
    <w:rsid w:val="00A93D77"/>
    <w:rsid w:val="00AA5B62"/>
    <w:rsid w:val="00AB58D7"/>
    <w:rsid w:val="00AF656E"/>
    <w:rsid w:val="00B136D7"/>
    <w:rsid w:val="00B65E5A"/>
    <w:rsid w:val="00B73CB6"/>
    <w:rsid w:val="00B83869"/>
    <w:rsid w:val="00B9185F"/>
    <w:rsid w:val="00B945E2"/>
    <w:rsid w:val="00BF7DE6"/>
    <w:rsid w:val="00C1302B"/>
    <w:rsid w:val="00C95657"/>
    <w:rsid w:val="00CA5E0C"/>
    <w:rsid w:val="00CB31F1"/>
    <w:rsid w:val="00CD6D44"/>
    <w:rsid w:val="00D17870"/>
    <w:rsid w:val="00D87EE1"/>
    <w:rsid w:val="00DB597A"/>
    <w:rsid w:val="00DE6792"/>
    <w:rsid w:val="00E761CA"/>
    <w:rsid w:val="00EB4DD7"/>
    <w:rsid w:val="00F06C91"/>
    <w:rsid w:val="00F35BCD"/>
    <w:rsid w:val="00F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C58A5"/>
  <w15:docId w15:val="{01478D4C-3712-4E52-B709-B1011DF5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1B5"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7C77"/>
    <w:rPr>
      <w:color w:val="808080"/>
      <w:shd w:val="clear" w:color="auto" w:fill="E6E6E6"/>
    </w:rPr>
  </w:style>
  <w:style w:type="character" w:customStyle="1" w:styleId="akcezoznamnadpis">
    <w:name w:val="akcezoznamnadpis"/>
    <w:basedOn w:val="Standardnpsmoodstavce"/>
    <w:rsid w:val="00EB4DD7"/>
  </w:style>
  <w:style w:type="character" w:customStyle="1" w:styleId="akcezoznamtext">
    <w:name w:val="akcezoznamtext"/>
    <w:basedOn w:val="Standardnpsmoodstavce"/>
    <w:rsid w:val="00EB4DD7"/>
  </w:style>
  <w:style w:type="character" w:customStyle="1" w:styleId="fontstyle21">
    <w:name w:val="fontstyle21"/>
    <w:basedOn w:val="Standardnpsmoodstavce"/>
    <w:rsid w:val="00EB4DD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EB4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copy2">
    <w:name w:val="Bullet copy 2"/>
    <w:basedOn w:val="Normln"/>
    <w:link w:val="Bulletcopy2Char"/>
    <w:rsid w:val="00956F49"/>
    <w:pPr>
      <w:tabs>
        <w:tab w:val="num" w:pos="362"/>
      </w:tabs>
      <w:spacing w:after="120" w:line="260" w:lineRule="exact"/>
    </w:pPr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Bulletcopy2Char">
    <w:name w:val="Bullet copy 2 Char"/>
    <w:basedOn w:val="Standardnpsmoodstavce"/>
    <w:link w:val="Bulletcopy2"/>
    <w:rsid w:val="00956F49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st1">
    <w:name w:val="st1"/>
    <w:rsid w:val="00DE6792"/>
  </w:style>
  <w:style w:type="character" w:customStyle="1" w:styleId="fontstyle11">
    <w:name w:val="fontstyle11"/>
    <w:basedOn w:val="Standardnpsmoodstavce"/>
    <w:rsid w:val="00C9565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0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kycany.mapplzensko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Kateřina Kuklíková</cp:lastModifiedBy>
  <cp:revision>33</cp:revision>
  <dcterms:created xsi:type="dcterms:W3CDTF">2018-11-22T05:42:00Z</dcterms:created>
  <dcterms:modified xsi:type="dcterms:W3CDTF">2022-11-09T12:29:00Z</dcterms:modified>
</cp:coreProperties>
</file>